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C6E" w:rsidRDefault="00B67C6E" w:rsidP="00B67C6E">
      <w:pPr>
        <w:widowControl w:val="0"/>
        <w:jc w:val="center"/>
        <w:rPr>
          <w:color w:val="1F497D" w:themeColor="text2"/>
        </w:rPr>
      </w:pPr>
      <w:r w:rsidRPr="003256C4">
        <w:rPr>
          <w:noProof/>
          <w:color w:val="1F497D" w:themeColor="text2"/>
        </w:rPr>
        <w:drawing>
          <wp:inline distT="0" distB="0" distL="0" distR="0" wp14:anchorId="5F31E148" wp14:editId="179C7022">
            <wp:extent cx="422910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C6E" w:rsidRPr="003256C4" w:rsidRDefault="00B67C6E" w:rsidP="00B67C6E">
      <w:pPr>
        <w:widowControl w:val="0"/>
        <w:jc w:val="center"/>
        <w:rPr>
          <w:color w:val="1F497D" w:themeColor="text2"/>
        </w:rPr>
      </w:pPr>
    </w:p>
    <w:p w:rsidR="00B67C6E" w:rsidRPr="005E6024" w:rsidRDefault="00B67C6E" w:rsidP="00B67C6E">
      <w:pPr>
        <w:widowControl w:val="0"/>
        <w:jc w:val="center"/>
        <w:rPr>
          <w:b/>
          <w:color w:val="0070C0"/>
        </w:rPr>
      </w:pPr>
      <w:r w:rsidRPr="005E6024">
        <w:rPr>
          <w:b/>
          <w:color w:val="0070C0"/>
        </w:rPr>
        <w:t>РОССИЙСКАЯ  ФЕДЕРАЦИЯ</w:t>
      </w:r>
    </w:p>
    <w:p w:rsidR="00B67C6E" w:rsidRPr="005E6024" w:rsidRDefault="00B67C6E" w:rsidP="00B67C6E">
      <w:pPr>
        <w:widowControl w:val="0"/>
        <w:jc w:val="center"/>
        <w:rPr>
          <w:color w:val="0070C0"/>
        </w:rPr>
      </w:pPr>
      <w:r w:rsidRPr="005E6024">
        <w:rPr>
          <w:color w:val="0070C0"/>
        </w:rPr>
        <w:t>КРАСНОЯРСКИЙ КРАЙ</w:t>
      </w:r>
    </w:p>
    <w:p w:rsidR="00B67C6E" w:rsidRPr="005E6024" w:rsidRDefault="00B67C6E" w:rsidP="00B67C6E">
      <w:pPr>
        <w:jc w:val="center"/>
        <w:rPr>
          <w:color w:val="0070C0"/>
        </w:rPr>
      </w:pPr>
      <w:r w:rsidRPr="005E6024">
        <w:rPr>
          <w:color w:val="0070C0"/>
        </w:rPr>
        <w:t>ТАЙМЫРСКИЙ ДОЛГАНО-НЕНЕЦКИЙ МУНИЦИПАЛЬНЫЙ РАЙОН</w:t>
      </w:r>
    </w:p>
    <w:p w:rsidR="00B67C6E" w:rsidRPr="005E6024" w:rsidRDefault="00B67C6E" w:rsidP="00B67C6E">
      <w:pPr>
        <w:jc w:val="center"/>
        <w:rPr>
          <w:b/>
          <w:color w:val="0070C0"/>
        </w:rPr>
      </w:pPr>
      <w:r w:rsidRPr="005E6024">
        <w:rPr>
          <w:b/>
          <w:color w:val="0070C0"/>
        </w:rPr>
        <w:t>АДМИНИСТРАЦИЯ СЕЛЬСКОГО ПОСЕЛЕНИЯ ХАТАНГА</w:t>
      </w:r>
    </w:p>
    <w:p w:rsidR="00B67C6E" w:rsidRPr="005E6024" w:rsidRDefault="00B67C6E" w:rsidP="00B67C6E">
      <w:pPr>
        <w:rPr>
          <w:b/>
          <w:color w:val="0070C0"/>
        </w:rPr>
      </w:pPr>
    </w:p>
    <w:p w:rsidR="00B67C6E" w:rsidRPr="005E6024" w:rsidRDefault="00B67C6E" w:rsidP="00B67C6E">
      <w:pPr>
        <w:rPr>
          <w:b/>
          <w:color w:val="0070C0"/>
        </w:rPr>
      </w:pPr>
    </w:p>
    <w:p w:rsidR="00B67C6E" w:rsidRPr="005E6024" w:rsidRDefault="00B67C6E" w:rsidP="00B67C6E">
      <w:pPr>
        <w:jc w:val="center"/>
        <w:rPr>
          <w:b/>
          <w:color w:val="0070C0"/>
        </w:rPr>
      </w:pPr>
      <w:r w:rsidRPr="005E6024">
        <w:rPr>
          <w:b/>
          <w:color w:val="0070C0"/>
        </w:rPr>
        <w:t>ПОСТАНОВЛЕНИЕ</w:t>
      </w:r>
    </w:p>
    <w:p w:rsidR="00B67C6E" w:rsidRPr="005E6024" w:rsidRDefault="00B67C6E" w:rsidP="00B67C6E">
      <w:pPr>
        <w:rPr>
          <w:b/>
          <w:color w:val="0070C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B67C6E" w:rsidRPr="005E6024" w:rsidTr="00A93B84">
        <w:tc>
          <w:tcPr>
            <w:tcW w:w="4785" w:type="dxa"/>
          </w:tcPr>
          <w:p w:rsidR="00B67C6E" w:rsidRPr="005E6024" w:rsidRDefault="00E837D4" w:rsidP="00A93B84">
            <w:pPr>
              <w:suppressAutoHyphens/>
              <w:rPr>
                <w:color w:val="0070C0"/>
              </w:rPr>
            </w:pPr>
            <w:r w:rsidRPr="005E6024">
              <w:rPr>
                <w:color w:val="0070C0"/>
              </w:rPr>
              <w:t>03</w:t>
            </w:r>
            <w:r w:rsidR="00B67C6E" w:rsidRPr="005E6024">
              <w:rPr>
                <w:color w:val="0070C0"/>
              </w:rPr>
              <w:t xml:space="preserve">.04.2017 г. </w:t>
            </w:r>
          </w:p>
        </w:tc>
        <w:tc>
          <w:tcPr>
            <w:tcW w:w="4786" w:type="dxa"/>
          </w:tcPr>
          <w:p w:rsidR="00B67C6E" w:rsidRPr="005E6024" w:rsidRDefault="00B67C6E" w:rsidP="00A93B84">
            <w:pPr>
              <w:suppressAutoHyphens/>
              <w:jc w:val="right"/>
              <w:rPr>
                <w:color w:val="0070C0"/>
              </w:rPr>
            </w:pPr>
            <w:r w:rsidRPr="005E6024">
              <w:rPr>
                <w:color w:val="0070C0"/>
              </w:rPr>
              <w:t xml:space="preserve">№ </w:t>
            </w:r>
            <w:r w:rsidR="00E837D4" w:rsidRPr="005E6024">
              <w:rPr>
                <w:color w:val="0070C0"/>
              </w:rPr>
              <w:t>042</w:t>
            </w:r>
            <w:r w:rsidRPr="005E6024">
              <w:rPr>
                <w:color w:val="0070C0"/>
              </w:rPr>
              <w:t>- П</w:t>
            </w:r>
          </w:p>
        </w:tc>
      </w:tr>
    </w:tbl>
    <w:p w:rsidR="00B67C6E" w:rsidRPr="005E6024" w:rsidRDefault="00B67C6E" w:rsidP="00B67C6E">
      <w:pPr>
        <w:jc w:val="both"/>
        <w:rPr>
          <w:color w:val="0070C0"/>
        </w:rPr>
      </w:pPr>
    </w:p>
    <w:p w:rsidR="00B67C6E" w:rsidRPr="005E6024" w:rsidRDefault="00B67C6E" w:rsidP="00B67C6E">
      <w:pPr>
        <w:jc w:val="both"/>
        <w:rPr>
          <w:b/>
          <w:color w:val="0070C0"/>
        </w:rPr>
      </w:pPr>
      <w:r w:rsidRPr="005E6024">
        <w:rPr>
          <w:b/>
          <w:color w:val="0070C0"/>
        </w:rPr>
        <w:t xml:space="preserve">О внесении изменений в Постановление администрации сельского поселения Хатанга от 18.05.2011 г. № 069-П «Об утверждении административного регламента предоставления муниципальной услуги «Предоставление доступа к </w:t>
      </w:r>
      <w:proofErr w:type="spellStart"/>
      <w:r w:rsidRPr="005E6024">
        <w:rPr>
          <w:b/>
          <w:color w:val="0070C0"/>
        </w:rPr>
        <w:t>справочно</w:t>
      </w:r>
      <w:proofErr w:type="spellEnd"/>
      <w:r w:rsidRPr="005E6024">
        <w:rPr>
          <w:b/>
          <w:color w:val="0070C0"/>
        </w:rPr>
        <w:t xml:space="preserve"> – поисковому аппарату библиотек, базам данных» </w:t>
      </w:r>
      <w:r w:rsidR="00707261" w:rsidRPr="005E6024">
        <w:rPr>
          <w:b/>
          <w:color w:val="0070C0"/>
        </w:rPr>
        <w:t>муниципальным бюджетным учреждением культуры «</w:t>
      </w:r>
      <w:proofErr w:type="spellStart"/>
      <w:r w:rsidR="00707261" w:rsidRPr="005E6024">
        <w:rPr>
          <w:b/>
          <w:color w:val="0070C0"/>
        </w:rPr>
        <w:t>Хатангский</w:t>
      </w:r>
      <w:proofErr w:type="spellEnd"/>
      <w:r w:rsidR="00707261" w:rsidRPr="005E6024">
        <w:rPr>
          <w:b/>
          <w:color w:val="0070C0"/>
        </w:rPr>
        <w:t xml:space="preserve"> культурно-досуговый комплекс».</w:t>
      </w:r>
    </w:p>
    <w:p w:rsidR="00B67C6E" w:rsidRPr="005E6024" w:rsidRDefault="00B67C6E" w:rsidP="00B67C6E">
      <w:pPr>
        <w:jc w:val="both"/>
        <w:rPr>
          <w:b/>
          <w:noProof/>
          <w:color w:val="0070C0"/>
        </w:rPr>
      </w:pPr>
      <w:r w:rsidRPr="005E6024">
        <w:rPr>
          <w:b/>
          <w:noProof/>
          <w:color w:val="0070C0"/>
          <w:sz w:val="28"/>
          <w:szCs w:val="28"/>
        </w:rPr>
        <w:t xml:space="preserve"> </w:t>
      </w:r>
    </w:p>
    <w:p w:rsidR="00B67C6E" w:rsidRPr="005E6024" w:rsidRDefault="00B67C6E" w:rsidP="00B67C6E">
      <w:pPr>
        <w:jc w:val="both"/>
        <w:rPr>
          <w:color w:val="0070C0"/>
        </w:rPr>
      </w:pPr>
    </w:p>
    <w:p w:rsidR="00B67C6E" w:rsidRPr="005E6024" w:rsidRDefault="00B67C6E" w:rsidP="00B67C6E">
      <w:pPr>
        <w:spacing w:line="276" w:lineRule="auto"/>
        <w:ind w:firstLine="709"/>
        <w:jc w:val="both"/>
        <w:rPr>
          <w:color w:val="0070C0"/>
        </w:rPr>
      </w:pPr>
      <w:r w:rsidRPr="005E6024">
        <w:rPr>
          <w:color w:val="0070C0"/>
        </w:rPr>
        <w:t xml:space="preserve">В целях приведения нормативно-правового акта сельского поселения Хатанга в соответствие с Федеральным законом от 27.07.2010 г. № 210-ФЗ (в ред. от 15.02.2016 г.) «Об организации предоставления государственных и муниципальных услуг», руководствуясь Постановлением администрации сельского поселения Хатанга от 23.11.2010 года № 135-П «Об утверждении порядка разработки и утверждения административных регламентов предоставления муниципальных услуг органами местного самоуправления сельского поселения Хатанга и подведомственными им учреждениями», </w:t>
      </w:r>
    </w:p>
    <w:p w:rsidR="00B67C6E" w:rsidRPr="005E6024" w:rsidRDefault="00B67C6E" w:rsidP="00B67C6E">
      <w:pPr>
        <w:spacing w:line="276" w:lineRule="auto"/>
        <w:jc w:val="both"/>
        <w:rPr>
          <w:color w:val="0070C0"/>
        </w:rPr>
      </w:pPr>
    </w:p>
    <w:p w:rsidR="00B67C6E" w:rsidRPr="005E6024" w:rsidRDefault="00B67C6E" w:rsidP="00B67C6E">
      <w:pPr>
        <w:spacing w:line="276" w:lineRule="auto"/>
        <w:jc w:val="center"/>
        <w:rPr>
          <w:b/>
          <w:color w:val="0070C0"/>
        </w:rPr>
      </w:pPr>
      <w:r w:rsidRPr="005E6024">
        <w:rPr>
          <w:b/>
          <w:color w:val="0070C0"/>
        </w:rPr>
        <w:t>ПОСТАНОВЛЯЮ:</w:t>
      </w:r>
    </w:p>
    <w:p w:rsidR="00B67C6E" w:rsidRPr="005E6024" w:rsidRDefault="00B67C6E" w:rsidP="00B67C6E">
      <w:pPr>
        <w:spacing w:line="276" w:lineRule="auto"/>
        <w:jc w:val="both"/>
        <w:rPr>
          <w:color w:val="0070C0"/>
        </w:rPr>
      </w:pPr>
    </w:p>
    <w:p w:rsidR="00B67C6E" w:rsidRPr="005E6024" w:rsidRDefault="00B67C6E" w:rsidP="00B67C6E">
      <w:pPr>
        <w:pStyle w:val="ConsPlusNormal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5E6024">
        <w:rPr>
          <w:rFonts w:ascii="Times New Roman" w:hAnsi="Times New Roman" w:cs="Times New Roman"/>
          <w:color w:val="0070C0"/>
          <w:sz w:val="24"/>
          <w:szCs w:val="24"/>
        </w:rPr>
        <w:t>Внести в Постановление администрации сельского поселения Хатанга от 18.05.2011 № 069-П</w:t>
      </w:r>
      <w:r w:rsidRPr="005E6024">
        <w:rPr>
          <w:color w:val="0070C0"/>
        </w:rPr>
        <w:t xml:space="preserve"> </w:t>
      </w:r>
      <w:r w:rsidRPr="005E6024">
        <w:rPr>
          <w:rFonts w:ascii="Times New Roman" w:hAnsi="Times New Roman" w:cs="Times New Roman"/>
          <w:color w:val="0070C0"/>
          <w:sz w:val="24"/>
          <w:szCs w:val="24"/>
        </w:rPr>
        <w:t xml:space="preserve">«Об утверждении административного регламента предоставления муниципальной услуги «Предоставление доступа к </w:t>
      </w:r>
      <w:proofErr w:type="spellStart"/>
      <w:r w:rsidRPr="005E6024">
        <w:rPr>
          <w:rFonts w:ascii="Times New Roman" w:hAnsi="Times New Roman" w:cs="Times New Roman"/>
          <w:color w:val="0070C0"/>
          <w:sz w:val="24"/>
          <w:szCs w:val="24"/>
        </w:rPr>
        <w:t>справочно</w:t>
      </w:r>
      <w:proofErr w:type="spellEnd"/>
      <w:r w:rsidRPr="005E6024">
        <w:rPr>
          <w:rFonts w:ascii="Times New Roman" w:hAnsi="Times New Roman" w:cs="Times New Roman"/>
          <w:color w:val="0070C0"/>
          <w:sz w:val="24"/>
          <w:szCs w:val="24"/>
        </w:rPr>
        <w:t xml:space="preserve"> – поисковому аппарату библиотек, базам данных» </w:t>
      </w:r>
      <w:r w:rsidR="00707261" w:rsidRPr="005E6024">
        <w:rPr>
          <w:rFonts w:ascii="Times New Roman" w:hAnsi="Times New Roman" w:cs="Times New Roman"/>
          <w:color w:val="0070C0"/>
          <w:sz w:val="24"/>
          <w:szCs w:val="24"/>
        </w:rPr>
        <w:t>муниципальным бюджетным учреждением культуры «</w:t>
      </w:r>
      <w:proofErr w:type="spellStart"/>
      <w:r w:rsidR="00707261" w:rsidRPr="005E6024">
        <w:rPr>
          <w:rFonts w:ascii="Times New Roman" w:hAnsi="Times New Roman" w:cs="Times New Roman"/>
          <w:color w:val="0070C0"/>
          <w:sz w:val="24"/>
          <w:szCs w:val="24"/>
        </w:rPr>
        <w:t>Хатангский</w:t>
      </w:r>
      <w:proofErr w:type="spellEnd"/>
      <w:r w:rsidR="00707261" w:rsidRPr="005E6024">
        <w:rPr>
          <w:rFonts w:ascii="Times New Roman" w:hAnsi="Times New Roman" w:cs="Times New Roman"/>
          <w:color w:val="0070C0"/>
          <w:sz w:val="24"/>
          <w:szCs w:val="24"/>
        </w:rPr>
        <w:t xml:space="preserve"> культурно-д</w:t>
      </w:r>
      <w:r w:rsidR="005639DD" w:rsidRPr="005E6024">
        <w:rPr>
          <w:rFonts w:ascii="Times New Roman" w:hAnsi="Times New Roman" w:cs="Times New Roman"/>
          <w:color w:val="0070C0"/>
          <w:sz w:val="24"/>
          <w:szCs w:val="24"/>
        </w:rPr>
        <w:t>осуговый комплекс» (в редакции П</w:t>
      </w:r>
      <w:r w:rsidR="00707261" w:rsidRPr="005E6024">
        <w:rPr>
          <w:rFonts w:ascii="Times New Roman" w:hAnsi="Times New Roman" w:cs="Times New Roman"/>
          <w:color w:val="0070C0"/>
          <w:sz w:val="24"/>
          <w:szCs w:val="24"/>
        </w:rPr>
        <w:t xml:space="preserve">остановлений администрации сельского поселения Хатанга от 24.01.2012 г. № 008-П, от 28.02.2014 г. № 033-П) </w:t>
      </w:r>
      <w:r w:rsidRPr="005E6024">
        <w:rPr>
          <w:rFonts w:ascii="Times New Roman" w:hAnsi="Times New Roman" w:cs="Times New Roman"/>
          <w:color w:val="0070C0"/>
          <w:sz w:val="24"/>
          <w:szCs w:val="24"/>
        </w:rPr>
        <w:t xml:space="preserve">следующие изменения:  </w:t>
      </w:r>
    </w:p>
    <w:p w:rsidR="00B67C6E" w:rsidRPr="005E6024" w:rsidRDefault="00B67C6E" w:rsidP="00B67C6E">
      <w:pPr>
        <w:pStyle w:val="ConsPlusNormal"/>
        <w:widowControl/>
        <w:spacing w:after="120" w:line="276" w:lineRule="auto"/>
        <w:ind w:left="708" w:firstLine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5E6024">
        <w:rPr>
          <w:rFonts w:ascii="Times New Roman" w:hAnsi="Times New Roman" w:cs="Times New Roman"/>
          <w:color w:val="0070C0"/>
          <w:sz w:val="24"/>
          <w:szCs w:val="24"/>
        </w:rPr>
        <w:t>1.1</w:t>
      </w:r>
      <w:r w:rsidR="00405F77" w:rsidRPr="005E6024">
        <w:rPr>
          <w:rFonts w:ascii="Times New Roman" w:hAnsi="Times New Roman" w:cs="Times New Roman"/>
          <w:color w:val="0070C0"/>
          <w:sz w:val="24"/>
          <w:szCs w:val="24"/>
        </w:rPr>
        <w:t>.</w:t>
      </w:r>
      <w:r w:rsidRPr="005E6024">
        <w:rPr>
          <w:rFonts w:ascii="Times New Roman" w:hAnsi="Times New Roman" w:cs="Times New Roman"/>
          <w:color w:val="0070C0"/>
          <w:sz w:val="24"/>
          <w:szCs w:val="24"/>
        </w:rPr>
        <w:t xml:space="preserve"> Приложение 1 к Постановлению изложить в редакции Приложения к настоящему Постановлению. </w:t>
      </w:r>
    </w:p>
    <w:p w:rsidR="00B67C6E" w:rsidRPr="005E6024" w:rsidRDefault="00B67C6E" w:rsidP="00B67C6E">
      <w:pPr>
        <w:pStyle w:val="a4"/>
        <w:numPr>
          <w:ilvl w:val="0"/>
          <w:numId w:val="1"/>
        </w:numPr>
        <w:autoSpaceDE w:val="0"/>
        <w:spacing w:line="276" w:lineRule="auto"/>
        <w:jc w:val="both"/>
        <w:rPr>
          <w:color w:val="0070C0"/>
          <w:lang w:eastAsia="ar-SA"/>
        </w:rPr>
      </w:pPr>
      <w:r w:rsidRPr="005E6024">
        <w:rPr>
          <w:color w:val="0070C0"/>
          <w:lang w:eastAsia="ar-SA"/>
        </w:rPr>
        <w:t xml:space="preserve">Опубликовать Постановление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5E6024">
          <w:rPr>
            <w:rStyle w:val="a3"/>
            <w:color w:val="0070C0"/>
            <w:lang w:val="en-US" w:eastAsia="ar-SA"/>
          </w:rPr>
          <w:t>www</w:t>
        </w:r>
        <w:r w:rsidRPr="005E6024">
          <w:rPr>
            <w:rStyle w:val="a3"/>
            <w:color w:val="0070C0"/>
            <w:lang w:eastAsia="ar-SA"/>
          </w:rPr>
          <w:t>.</w:t>
        </w:r>
        <w:proofErr w:type="spellStart"/>
        <w:r w:rsidRPr="005E6024">
          <w:rPr>
            <w:rStyle w:val="a3"/>
            <w:color w:val="0070C0"/>
            <w:lang w:val="en-US" w:eastAsia="ar-SA"/>
          </w:rPr>
          <w:t>hatanga</w:t>
        </w:r>
        <w:proofErr w:type="spellEnd"/>
        <w:r w:rsidRPr="005E6024">
          <w:rPr>
            <w:rStyle w:val="a3"/>
            <w:color w:val="0070C0"/>
            <w:lang w:eastAsia="ar-SA"/>
          </w:rPr>
          <w:t>24.</w:t>
        </w:r>
        <w:proofErr w:type="spellStart"/>
        <w:r w:rsidRPr="005E6024">
          <w:rPr>
            <w:rStyle w:val="a3"/>
            <w:color w:val="0070C0"/>
            <w:lang w:val="en-US" w:eastAsia="ar-SA"/>
          </w:rPr>
          <w:t>ru</w:t>
        </w:r>
        <w:proofErr w:type="spellEnd"/>
      </w:hyperlink>
      <w:r w:rsidRPr="005E6024">
        <w:rPr>
          <w:rStyle w:val="a3"/>
          <w:color w:val="0070C0"/>
          <w:lang w:eastAsia="ar-SA"/>
        </w:rPr>
        <w:t xml:space="preserve"> </w:t>
      </w:r>
      <w:r w:rsidRPr="005E6024">
        <w:rPr>
          <w:color w:val="0070C0"/>
          <w:lang w:eastAsia="ar-SA"/>
        </w:rPr>
        <w:t xml:space="preserve"> </w:t>
      </w:r>
    </w:p>
    <w:p w:rsidR="00B67C6E" w:rsidRPr="005E6024" w:rsidRDefault="00B67C6E" w:rsidP="00B67C6E">
      <w:pPr>
        <w:pStyle w:val="a4"/>
        <w:autoSpaceDE w:val="0"/>
        <w:spacing w:line="276" w:lineRule="auto"/>
        <w:ind w:left="360"/>
        <w:jc w:val="both"/>
        <w:rPr>
          <w:color w:val="0070C0"/>
          <w:lang w:eastAsia="ar-SA"/>
        </w:rPr>
      </w:pPr>
    </w:p>
    <w:p w:rsidR="00B67C6E" w:rsidRPr="005E6024" w:rsidRDefault="00B67C6E" w:rsidP="00B67C6E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70C0"/>
        </w:rPr>
      </w:pPr>
      <w:r w:rsidRPr="005E6024">
        <w:rPr>
          <w:color w:val="0070C0"/>
          <w:lang w:eastAsia="ar-SA"/>
        </w:rPr>
        <w:t>Постановление вступает в силу  в день, следующий за днем его официального опубликования.</w:t>
      </w:r>
    </w:p>
    <w:p w:rsidR="00B67C6E" w:rsidRPr="005E6024" w:rsidRDefault="00B67C6E" w:rsidP="00B67C6E">
      <w:pPr>
        <w:pStyle w:val="a4"/>
        <w:widowControl w:val="0"/>
        <w:autoSpaceDE w:val="0"/>
        <w:autoSpaceDN w:val="0"/>
        <w:adjustRightInd w:val="0"/>
        <w:spacing w:line="276" w:lineRule="auto"/>
        <w:ind w:left="360"/>
        <w:jc w:val="both"/>
        <w:rPr>
          <w:color w:val="0070C0"/>
        </w:rPr>
      </w:pPr>
    </w:p>
    <w:p w:rsidR="00B67C6E" w:rsidRPr="005E6024" w:rsidRDefault="00B67C6E" w:rsidP="00B67C6E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5E6024">
        <w:rPr>
          <w:rFonts w:ascii="Times New Roman" w:hAnsi="Times New Roman" w:cs="Times New Roman"/>
          <w:color w:val="0070C0"/>
          <w:sz w:val="24"/>
          <w:szCs w:val="24"/>
        </w:rPr>
        <w:t xml:space="preserve">Контроль за исполнением настоящего </w:t>
      </w:r>
      <w:proofErr w:type="gramStart"/>
      <w:r w:rsidRPr="005E6024">
        <w:rPr>
          <w:rFonts w:ascii="Times New Roman" w:hAnsi="Times New Roman" w:cs="Times New Roman"/>
          <w:color w:val="0070C0"/>
          <w:sz w:val="24"/>
          <w:szCs w:val="24"/>
        </w:rPr>
        <w:t>Постановления  возложить</w:t>
      </w:r>
      <w:proofErr w:type="gramEnd"/>
      <w:r w:rsidRPr="005E6024">
        <w:rPr>
          <w:rFonts w:ascii="Times New Roman" w:hAnsi="Times New Roman" w:cs="Times New Roman"/>
          <w:color w:val="0070C0"/>
          <w:sz w:val="24"/>
          <w:szCs w:val="24"/>
        </w:rPr>
        <w:t xml:space="preserve"> на Майнагашева А.С., </w:t>
      </w:r>
      <w:r w:rsidR="00707261" w:rsidRPr="005E6024">
        <w:rPr>
          <w:rFonts w:ascii="Times New Roman" w:hAnsi="Times New Roman" w:cs="Times New Roman"/>
          <w:color w:val="0070C0"/>
          <w:sz w:val="24"/>
          <w:szCs w:val="24"/>
        </w:rPr>
        <w:t>заместителя Главы сельского поселения Хатанга по вопросам культуры, молодежной политики и спорта.</w:t>
      </w:r>
    </w:p>
    <w:p w:rsidR="00B67C6E" w:rsidRPr="005E6024" w:rsidRDefault="00B67C6E" w:rsidP="00B67C6E">
      <w:pPr>
        <w:jc w:val="both"/>
        <w:rPr>
          <w:color w:val="0070C0"/>
        </w:rPr>
      </w:pPr>
    </w:p>
    <w:p w:rsidR="00B67C6E" w:rsidRPr="005E6024" w:rsidRDefault="00B67C6E" w:rsidP="00B67C6E">
      <w:pPr>
        <w:jc w:val="both"/>
        <w:rPr>
          <w:color w:val="0070C0"/>
        </w:rPr>
      </w:pPr>
    </w:p>
    <w:p w:rsidR="00B67C6E" w:rsidRPr="005E6024" w:rsidRDefault="00B67C6E" w:rsidP="00B67C6E">
      <w:pPr>
        <w:ind w:firstLine="284"/>
        <w:jc w:val="both"/>
        <w:rPr>
          <w:color w:val="0070C0"/>
        </w:rPr>
      </w:pPr>
      <w:r w:rsidRPr="005E6024">
        <w:rPr>
          <w:color w:val="0070C0"/>
        </w:rPr>
        <w:t>Глава сельского поселения Хатанга                                                                А.В. Кулешов</w:t>
      </w:r>
    </w:p>
    <w:p w:rsidR="00B67C6E" w:rsidRDefault="00B67C6E" w:rsidP="00B67C6E"/>
    <w:p w:rsidR="00B67C6E" w:rsidRPr="00827280" w:rsidRDefault="00B67C6E" w:rsidP="00B67C6E"/>
    <w:p w:rsidR="00B67C6E" w:rsidRPr="00827280" w:rsidRDefault="00B67C6E" w:rsidP="00B67C6E"/>
    <w:p w:rsidR="00B67C6E" w:rsidRPr="00827280" w:rsidRDefault="00B67C6E" w:rsidP="00B67C6E"/>
    <w:p w:rsidR="000C7FC0" w:rsidRDefault="000C7FC0"/>
    <w:p w:rsidR="003B1304" w:rsidRDefault="003B1304">
      <w:bookmarkStart w:id="0" w:name="_GoBack"/>
      <w:bookmarkEnd w:id="0"/>
    </w:p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p w:rsidR="003B1304" w:rsidRDefault="003B1304"/>
    <w:sectPr w:rsidR="003B1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7D3439"/>
    <w:multiLevelType w:val="multilevel"/>
    <w:tmpl w:val="D49A9C1A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4"/>
      <w:numFmt w:val="decimal"/>
      <w:isLgl/>
      <w:lvlText w:val="%1.%2."/>
      <w:lvlJc w:val="left"/>
      <w:pPr>
        <w:ind w:left="1545" w:hanging="825"/>
      </w:pPr>
    </w:lvl>
    <w:lvl w:ilvl="2">
      <w:start w:val="2"/>
      <w:numFmt w:val="decimal"/>
      <w:isLgl/>
      <w:lvlText w:val="%1.%2.%3."/>
      <w:lvlJc w:val="left"/>
      <w:pPr>
        <w:ind w:left="1960" w:hanging="825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1">
    <w:nsid w:val="59736C7E"/>
    <w:multiLevelType w:val="hybridMultilevel"/>
    <w:tmpl w:val="F2F2F7F2"/>
    <w:lvl w:ilvl="0" w:tplc="090C6DA6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E357013"/>
    <w:multiLevelType w:val="multilevel"/>
    <w:tmpl w:val="FA0C4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">
    <w:nsid w:val="64C76A58"/>
    <w:multiLevelType w:val="hybridMultilevel"/>
    <w:tmpl w:val="F620C0C6"/>
    <w:lvl w:ilvl="0" w:tplc="9D067C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507"/>
    <w:rsid w:val="00035855"/>
    <w:rsid w:val="00042DE2"/>
    <w:rsid w:val="00045987"/>
    <w:rsid w:val="00062815"/>
    <w:rsid w:val="00090B2A"/>
    <w:rsid w:val="00094F89"/>
    <w:rsid w:val="00095A01"/>
    <w:rsid w:val="000A558C"/>
    <w:rsid w:val="000C584F"/>
    <w:rsid w:val="000C7FC0"/>
    <w:rsid w:val="000D29B0"/>
    <w:rsid w:val="000D2CDA"/>
    <w:rsid w:val="000D45DE"/>
    <w:rsid w:val="000D492D"/>
    <w:rsid w:val="000E0957"/>
    <w:rsid w:val="000E4DB7"/>
    <w:rsid w:val="000F3C56"/>
    <w:rsid w:val="001037C7"/>
    <w:rsid w:val="00105FC7"/>
    <w:rsid w:val="001177F4"/>
    <w:rsid w:val="001528A1"/>
    <w:rsid w:val="00154662"/>
    <w:rsid w:val="00156841"/>
    <w:rsid w:val="00160D4F"/>
    <w:rsid w:val="001652B7"/>
    <w:rsid w:val="001713E1"/>
    <w:rsid w:val="00176686"/>
    <w:rsid w:val="001B1FBB"/>
    <w:rsid w:val="001B5272"/>
    <w:rsid w:val="001D035B"/>
    <w:rsid w:val="001F5CD7"/>
    <w:rsid w:val="002040EF"/>
    <w:rsid w:val="00207E11"/>
    <w:rsid w:val="00243D04"/>
    <w:rsid w:val="00247BFB"/>
    <w:rsid w:val="002530D8"/>
    <w:rsid w:val="00263E1C"/>
    <w:rsid w:val="00264543"/>
    <w:rsid w:val="00273929"/>
    <w:rsid w:val="00284875"/>
    <w:rsid w:val="002A474E"/>
    <w:rsid w:val="002B609E"/>
    <w:rsid w:val="002C65FF"/>
    <w:rsid w:val="0030097B"/>
    <w:rsid w:val="003022E1"/>
    <w:rsid w:val="003130B7"/>
    <w:rsid w:val="00314E0B"/>
    <w:rsid w:val="00346F7C"/>
    <w:rsid w:val="00370489"/>
    <w:rsid w:val="003726CE"/>
    <w:rsid w:val="00394E48"/>
    <w:rsid w:val="003A3046"/>
    <w:rsid w:val="003A4F85"/>
    <w:rsid w:val="003A6FA5"/>
    <w:rsid w:val="003B1304"/>
    <w:rsid w:val="003C545D"/>
    <w:rsid w:val="003E49D8"/>
    <w:rsid w:val="003E5447"/>
    <w:rsid w:val="003E5700"/>
    <w:rsid w:val="003F061C"/>
    <w:rsid w:val="00404198"/>
    <w:rsid w:val="00405F77"/>
    <w:rsid w:val="00416B45"/>
    <w:rsid w:val="00421671"/>
    <w:rsid w:val="00422F33"/>
    <w:rsid w:val="00425C19"/>
    <w:rsid w:val="00430035"/>
    <w:rsid w:val="0045403C"/>
    <w:rsid w:val="00457C0F"/>
    <w:rsid w:val="00490054"/>
    <w:rsid w:val="004C20B2"/>
    <w:rsid w:val="004C2B6D"/>
    <w:rsid w:val="004D6A7C"/>
    <w:rsid w:val="004F0EE6"/>
    <w:rsid w:val="004F2124"/>
    <w:rsid w:val="004F3C1B"/>
    <w:rsid w:val="00511C07"/>
    <w:rsid w:val="00522C53"/>
    <w:rsid w:val="00523EBF"/>
    <w:rsid w:val="005425D4"/>
    <w:rsid w:val="00543078"/>
    <w:rsid w:val="00544A3D"/>
    <w:rsid w:val="005639DD"/>
    <w:rsid w:val="005808B7"/>
    <w:rsid w:val="005956ED"/>
    <w:rsid w:val="005B13CA"/>
    <w:rsid w:val="005E6024"/>
    <w:rsid w:val="005F74D8"/>
    <w:rsid w:val="005F7820"/>
    <w:rsid w:val="00603824"/>
    <w:rsid w:val="00620F8F"/>
    <w:rsid w:val="00627EE2"/>
    <w:rsid w:val="006332D3"/>
    <w:rsid w:val="0063554C"/>
    <w:rsid w:val="00640818"/>
    <w:rsid w:val="00644631"/>
    <w:rsid w:val="00646EBA"/>
    <w:rsid w:val="0066021C"/>
    <w:rsid w:val="00691FF2"/>
    <w:rsid w:val="00692714"/>
    <w:rsid w:val="006A3A5A"/>
    <w:rsid w:val="006B297C"/>
    <w:rsid w:val="006B667A"/>
    <w:rsid w:val="006B719C"/>
    <w:rsid w:val="006C1086"/>
    <w:rsid w:val="006C2A40"/>
    <w:rsid w:val="006C30D0"/>
    <w:rsid w:val="006C3FFC"/>
    <w:rsid w:val="006C5BF1"/>
    <w:rsid w:val="006D1AB9"/>
    <w:rsid w:val="006D5E55"/>
    <w:rsid w:val="006F726F"/>
    <w:rsid w:val="00705695"/>
    <w:rsid w:val="00707261"/>
    <w:rsid w:val="007076F2"/>
    <w:rsid w:val="007234C6"/>
    <w:rsid w:val="00733FB0"/>
    <w:rsid w:val="0074472F"/>
    <w:rsid w:val="00745C66"/>
    <w:rsid w:val="00767DBC"/>
    <w:rsid w:val="0077176C"/>
    <w:rsid w:val="007739F4"/>
    <w:rsid w:val="0078360B"/>
    <w:rsid w:val="00787EF0"/>
    <w:rsid w:val="007B0EAE"/>
    <w:rsid w:val="007C5738"/>
    <w:rsid w:val="007E1918"/>
    <w:rsid w:val="007E588E"/>
    <w:rsid w:val="007F234D"/>
    <w:rsid w:val="007F5165"/>
    <w:rsid w:val="007F6DAA"/>
    <w:rsid w:val="00812303"/>
    <w:rsid w:val="00813762"/>
    <w:rsid w:val="00816A6A"/>
    <w:rsid w:val="00820511"/>
    <w:rsid w:val="008312EE"/>
    <w:rsid w:val="00832B81"/>
    <w:rsid w:val="008622EB"/>
    <w:rsid w:val="00867C61"/>
    <w:rsid w:val="00870740"/>
    <w:rsid w:val="00871781"/>
    <w:rsid w:val="00871DB3"/>
    <w:rsid w:val="00877962"/>
    <w:rsid w:val="0088034C"/>
    <w:rsid w:val="0088762E"/>
    <w:rsid w:val="008A7762"/>
    <w:rsid w:val="008B2283"/>
    <w:rsid w:val="008C5287"/>
    <w:rsid w:val="008E41F7"/>
    <w:rsid w:val="008E49B5"/>
    <w:rsid w:val="008F6A12"/>
    <w:rsid w:val="00907A2D"/>
    <w:rsid w:val="00911AC6"/>
    <w:rsid w:val="0091521E"/>
    <w:rsid w:val="0094091C"/>
    <w:rsid w:val="00940C62"/>
    <w:rsid w:val="009412F8"/>
    <w:rsid w:val="00954CDB"/>
    <w:rsid w:val="00955A03"/>
    <w:rsid w:val="00982A4A"/>
    <w:rsid w:val="00987B4D"/>
    <w:rsid w:val="00993B2A"/>
    <w:rsid w:val="009A263D"/>
    <w:rsid w:val="009B0808"/>
    <w:rsid w:val="009D091A"/>
    <w:rsid w:val="009E03BA"/>
    <w:rsid w:val="009E5468"/>
    <w:rsid w:val="00A05F05"/>
    <w:rsid w:val="00A62CFD"/>
    <w:rsid w:val="00A71035"/>
    <w:rsid w:val="00A73FAD"/>
    <w:rsid w:val="00A83CA6"/>
    <w:rsid w:val="00AA570C"/>
    <w:rsid w:val="00AA6E09"/>
    <w:rsid w:val="00AB61D0"/>
    <w:rsid w:val="00AD08FE"/>
    <w:rsid w:val="00AD6449"/>
    <w:rsid w:val="00B11388"/>
    <w:rsid w:val="00B1267F"/>
    <w:rsid w:val="00B41937"/>
    <w:rsid w:val="00B43936"/>
    <w:rsid w:val="00B47966"/>
    <w:rsid w:val="00B526CB"/>
    <w:rsid w:val="00B61F69"/>
    <w:rsid w:val="00B67C6E"/>
    <w:rsid w:val="00B70701"/>
    <w:rsid w:val="00B90D3B"/>
    <w:rsid w:val="00B946EA"/>
    <w:rsid w:val="00BA1F9B"/>
    <w:rsid w:val="00BA67CC"/>
    <w:rsid w:val="00BB27E6"/>
    <w:rsid w:val="00BD26BD"/>
    <w:rsid w:val="00BE63D4"/>
    <w:rsid w:val="00BF241B"/>
    <w:rsid w:val="00C01E71"/>
    <w:rsid w:val="00C0204F"/>
    <w:rsid w:val="00C142AA"/>
    <w:rsid w:val="00C45B39"/>
    <w:rsid w:val="00C502FF"/>
    <w:rsid w:val="00C62D5F"/>
    <w:rsid w:val="00C63F06"/>
    <w:rsid w:val="00C832BF"/>
    <w:rsid w:val="00CA19F9"/>
    <w:rsid w:val="00CA51AB"/>
    <w:rsid w:val="00CA64A7"/>
    <w:rsid w:val="00CB2932"/>
    <w:rsid w:val="00CB2DF2"/>
    <w:rsid w:val="00CB6632"/>
    <w:rsid w:val="00CC437B"/>
    <w:rsid w:val="00CC620E"/>
    <w:rsid w:val="00CD03DC"/>
    <w:rsid w:val="00CD6436"/>
    <w:rsid w:val="00CE0DFD"/>
    <w:rsid w:val="00D04EC8"/>
    <w:rsid w:val="00D051ED"/>
    <w:rsid w:val="00D0769D"/>
    <w:rsid w:val="00D257AB"/>
    <w:rsid w:val="00D406C4"/>
    <w:rsid w:val="00D42D03"/>
    <w:rsid w:val="00D453D6"/>
    <w:rsid w:val="00D63507"/>
    <w:rsid w:val="00D745D7"/>
    <w:rsid w:val="00D91EB1"/>
    <w:rsid w:val="00D93AB3"/>
    <w:rsid w:val="00DB49A1"/>
    <w:rsid w:val="00DD1BE2"/>
    <w:rsid w:val="00DD5C1B"/>
    <w:rsid w:val="00DE4A81"/>
    <w:rsid w:val="00DF550D"/>
    <w:rsid w:val="00DF5E27"/>
    <w:rsid w:val="00E211A2"/>
    <w:rsid w:val="00E21468"/>
    <w:rsid w:val="00E2191D"/>
    <w:rsid w:val="00E25596"/>
    <w:rsid w:val="00E27767"/>
    <w:rsid w:val="00E32A2C"/>
    <w:rsid w:val="00E34F72"/>
    <w:rsid w:val="00E454ED"/>
    <w:rsid w:val="00E70AA6"/>
    <w:rsid w:val="00E71550"/>
    <w:rsid w:val="00E772B4"/>
    <w:rsid w:val="00E82087"/>
    <w:rsid w:val="00E837D4"/>
    <w:rsid w:val="00E93638"/>
    <w:rsid w:val="00EA58B2"/>
    <w:rsid w:val="00EB0321"/>
    <w:rsid w:val="00ED582F"/>
    <w:rsid w:val="00EE2943"/>
    <w:rsid w:val="00F00473"/>
    <w:rsid w:val="00F118AF"/>
    <w:rsid w:val="00F14208"/>
    <w:rsid w:val="00F22194"/>
    <w:rsid w:val="00F25604"/>
    <w:rsid w:val="00F3147B"/>
    <w:rsid w:val="00F34139"/>
    <w:rsid w:val="00F44845"/>
    <w:rsid w:val="00F52E09"/>
    <w:rsid w:val="00F616CE"/>
    <w:rsid w:val="00F64CDF"/>
    <w:rsid w:val="00F71D08"/>
    <w:rsid w:val="00F71D29"/>
    <w:rsid w:val="00F80C8C"/>
    <w:rsid w:val="00F90BC5"/>
    <w:rsid w:val="00F91AAD"/>
    <w:rsid w:val="00F97CB0"/>
    <w:rsid w:val="00FB0689"/>
    <w:rsid w:val="00FB0867"/>
    <w:rsid w:val="00FC13C8"/>
    <w:rsid w:val="00FC1B01"/>
    <w:rsid w:val="00FD01CC"/>
    <w:rsid w:val="00FD3BE3"/>
    <w:rsid w:val="00FD5C1F"/>
    <w:rsid w:val="00FE6A9F"/>
    <w:rsid w:val="00FF1B11"/>
    <w:rsid w:val="00FF2B59"/>
    <w:rsid w:val="00FF4773"/>
    <w:rsid w:val="00FF47B4"/>
    <w:rsid w:val="00FF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9F6EA2-3B34-4E7F-A948-276B92B07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67C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B67C6E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B67C6E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67C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7C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7C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837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9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Майнагашев</dc:creator>
  <cp:keywords/>
  <dc:description/>
  <cp:lastModifiedBy>Юлия Дуденко</cp:lastModifiedBy>
  <cp:revision>11</cp:revision>
  <cp:lastPrinted>2017-04-05T05:05:00Z</cp:lastPrinted>
  <dcterms:created xsi:type="dcterms:W3CDTF">2017-03-28T07:16:00Z</dcterms:created>
  <dcterms:modified xsi:type="dcterms:W3CDTF">2017-04-05T05:06:00Z</dcterms:modified>
</cp:coreProperties>
</file>